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0" w:type="dxa"/>
        <w:tblLook w:val="04A0" w:firstRow="1" w:lastRow="0" w:firstColumn="1" w:lastColumn="0" w:noHBand="0" w:noVBand="1"/>
      </w:tblPr>
      <w:tblGrid>
        <w:gridCol w:w="893"/>
        <w:gridCol w:w="2996"/>
        <w:gridCol w:w="2889"/>
        <w:gridCol w:w="2622"/>
      </w:tblGrid>
      <w:tr w:rsidR="00F748B8" w:rsidRPr="00F748B8" w14:paraId="6C81AEB9" w14:textId="77777777" w:rsidTr="00F748B8">
        <w:trPr>
          <w:trHeight w:val="32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C4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Order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B3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Variable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66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Description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5BE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Values</w:t>
            </w:r>
          </w:p>
        </w:tc>
      </w:tr>
      <w:tr w:rsidR="00F748B8" w:rsidRPr="00F748B8" w14:paraId="30F4AE9F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36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514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FAMILYID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3814" w14:textId="5F68EF83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A 12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748B8">
              <w:rPr>
                <w:rFonts w:ascii="Calibri" w:eastAsia="Times New Roman" w:hAnsi="Calibri" w:cs="Calibri"/>
                <w:color w:val="000000"/>
              </w:rPr>
              <w:t xml:space="preserve">digit number assigned to uniquely identify this household (HH).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2EB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1-89,999,999,999</w:t>
            </w:r>
          </w:p>
        </w:tc>
      </w:tr>
      <w:tr w:rsidR="00F748B8" w:rsidRPr="00F748B8" w14:paraId="24F4BEF1" w14:textId="77777777" w:rsidTr="00F748B8">
        <w:trPr>
          <w:trHeight w:val="20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D9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2A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location_type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56EF" w14:textId="058DA615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The kind of physical location or structure associated with this address.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1F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M=MFDU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N=Nursing Home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R=Retirement Home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S=SFDU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T=Trailer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U=Undefined</w:t>
            </w:r>
          </w:p>
        </w:tc>
      </w:tr>
      <w:tr w:rsidR="00F748B8" w:rsidRPr="00F748B8" w14:paraId="2051131A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C14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4E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primary_family_ind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C7A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Indicates this record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is considered to be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the primary family at this address.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EFB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0=not primary HH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1=primary HH</w:t>
            </w:r>
          </w:p>
        </w:tc>
      </w:tr>
      <w:tr w:rsidR="00F748B8" w:rsidRPr="00F748B8" w14:paraId="659CECAF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B31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35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HouseholdStatus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95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Indicates whether the household qualifies for fulfillment via list rental or the general reason why it does not qualify.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250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F: Fulfillment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S: Current but not fulfilled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I: Inactive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M: Move-out (household lives somewhere else)</w:t>
            </w:r>
          </w:p>
        </w:tc>
      </w:tr>
      <w:tr w:rsidR="00F748B8" w:rsidRPr="00F748B8" w14:paraId="029876DC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46F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9F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tradeline_count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BF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Indicates number retail credit lines and/or bank/oil company credit cards linked to HH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5F9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0-99</w:t>
            </w:r>
          </w:p>
        </w:tc>
      </w:tr>
      <w:tr w:rsidR="00F748B8" w:rsidRPr="00F748B8" w14:paraId="0FBA22F2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638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0D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head_hh_age_code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EF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Age of head of household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DEF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A = less than 25, B=25-29, C=30-34, D=35-39, E=40-44, F=45-49, G=50-54, H=55-59, I=60-64, J=65+ (inferred only),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K=65-69 (reported), L=70-74 (reported),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M=75+ (reported)</w:t>
            </w:r>
          </w:p>
        </w:tc>
      </w:tr>
      <w:tr w:rsidR="00F748B8" w:rsidRPr="00F748B8" w14:paraId="319BE12B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56A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71F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length_of_residence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3CB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The difference (in months) between arrival date at a residence and current (system) date, converted to number of years. Range is limited to current year minus 1959.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E0C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00-17 months = 1 year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18-29 months = 2 years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30-41 months = 3 years, etc.</w:t>
            </w:r>
          </w:p>
        </w:tc>
      </w:tr>
      <w:tr w:rsidR="00F748B8" w:rsidRPr="00F748B8" w14:paraId="17EE5BC9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A09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5D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ChildrenHHCount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FF3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Number of HH members determined to be children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2A2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0-7</w:t>
            </w:r>
          </w:p>
        </w:tc>
      </w:tr>
      <w:tr w:rsidR="00F748B8" w:rsidRPr="00F748B8" w14:paraId="50772C26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F49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7F0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children_ind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787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Indicates children are present in HH.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807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0=not present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1=present</w:t>
            </w:r>
          </w:p>
        </w:tc>
      </w:tr>
      <w:tr w:rsidR="00F748B8" w:rsidRPr="00F748B8" w14:paraId="6AEB8F51" w14:textId="77777777" w:rsidTr="00F748B8">
        <w:trPr>
          <w:trHeight w:val="23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C4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AA4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AddressType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FF0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The type of address associated with this household.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2B0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D=Route Number Only,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 xml:space="preserve">F=Street Name Only,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 xml:space="preserve">G=General Delivery,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 xml:space="preserve">P=Post Office Box,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 xml:space="preserve">R=Route and Box Number,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 xml:space="preserve">S=House Number and Street Name, 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else blank (no address)</w:t>
            </w:r>
          </w:p>
        </w:tc>
      </w:tr>
      <w:tr w:rsidR="00F748B8" w:rsidRPr="00F748B8" w14:paraId="5DA9C075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FAFA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00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mailability_score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4C5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Used to rank the quality of the mailing address.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ADB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See Mailability Score Tab for Decodes</w:t>
            </w:r>
          </w:p>
        </w:tc>
      </w:tr>
      <w:tr w:rsidR="00F748B8" w:rsidRPr="00F748B8" w14:paraId="1B8123BC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424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48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wealth_finder_score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16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Modeled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predicition</w:t>
            </w:r>
            <w:proofErr w:type="spell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of household wealth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1DB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0-9999 ((in $ thousands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i.e.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5 means $5,000, 9999 means $9,999,000 or more).</w:t>
            </w:r>
          </w:p>
        </w:tc>
      </w:tr>
      <w:tr w:rsidR="00F748B8" w:rsidRPr="00F748B8" w14:paraId="41C29C2C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B69E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4A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find_div_1000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7D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FIND is a prediction of HH income.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03A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5-500 (in $ thousands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i.e.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5 means $5,000 or less, 500 means $500,000 or more).</w:t>
            </w:r>
          </w:p>
        </w:tc>
      </w:tr>
      <w:tr w:rsidR="00F748B8" w:rsidRPr="00F748B8" w14:paraId="602AB0DC" w14:textId="77777777" w:rsidTr="00F748B8">
        <w:trPr>
          <w:trHeight w:val="17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10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F7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owner_renter_status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033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Score indicating likelihood that the HH either owns their home or is renting.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60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9 =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Home Owner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(reported)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8-7 = most likely Home Owner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6-4 = unknown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3-1 = most likely Renter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0 = Renter (reported)</w:t>
            </w:r>
          </w:p>
        </w:tc>
      </w:tr>
      <w:tr w:rsidR="00F748B8" w:rsidRPr="00F748B8" w14:paraId="0E979769" w14:textId="77777777" w:rsidTr="00F748B8">
        <w:trPr>
          <w:trHeight w:val="17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D45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77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estmtd_home_val_div_1000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3AD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Estimated home value.  When more than one household (including non-fulfillment records) is at the same address (as defined by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LocationID</w:t>
            </w:r>
            <w:proofErr w:type="spellEnd"/>
            <w:r w:rsidRPr="00F748B8">
              <w:rPr>
                <w:rFonts w:ascii="Calibri" w:eastAsia="Times New Roman" w:hAnsi="Calibri" w:cs="Calibri"/>
                <w:color w:val="000000"/>
              </w:rPr>
              <w:t>), the best home value is chosen and stored for all of them.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0EB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5-9999 (in $ thousands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i.e.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5 means $5,000 or less, 9999 means $9,999,000 or more).</w:t>
            </w:r>
          </w:p>
        </w:tc>
      </w:tr>
      <w:tr w:rsidR="00F748B8" w:rsidRPr="00F748B8" w14:paraId="1C2ACECC" w14:textId="77777777" w:rsidTr="00F748B8">
        <w:trPr>
          <w:trHeight w:val="20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B54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A9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marital_status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45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Score indicating likelihood Head of HH is married.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C5E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 = reported single;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 = inferred single by business rule;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2–4 = derived single via regression model;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5–6 = derived married via regression model;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</w: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7–8 = inferred married via business rule;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9 = reported married</w:t>
            </w:r>
          </w:p>
        </w:tc>
      </w:tr>
      <w:tr w:rsidR="00F748B8" w:rsidRPr="00F748B8" w14:paraId="7C554A53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65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43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ppi_div_1000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FF4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Estimate of relative purchasing power of a HH, derived by adjusting FIND with the appropriate cost of living index for the county in which the HH resides.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075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5-500 (in $ thousands 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i.e.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5 means $5,000 or less, 500 means $500,000 or more).</w:t>
            </w:r>
          </w:p>
        </w:tc>
      </w:tr>
      <w:tr w:rsidR="00F748B8" w:rsidRPr="00F748B8" w14:paraId="56C75D87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B6B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0F1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CBSACode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722B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A 5-digit code that uniquely identifies the Core-Based Statistical Areas in the United States, whether metropolitan or micropolitan.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B7C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10020-49780 or blank</w:t>
            </w:r>
          </w:p>
        </w:tc>
      </w:tr>
      <w:tr w:rsidR="00F748B8" w:rsidRPr="00F748B8" w14:paraId="0195E590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72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D3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CBSAType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027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Distinguishes between Metropolitan and Micropolitan Statistical Areas.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B55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1=Micropolitan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2=Metropolitan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else blank</w:t>
            </w:r>
          </w:p>
        </w:tc>
      </w:tr>
      <w:tr w:rsidR="00F748B8" w:rsidRPr="00F748B8" w14:paraId="0AA1BB68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6AB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75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CSACode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CD92" w14:textId="262915A6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A 3-digit code that uniquely identifies the 116 U.S. Combined Statistical Areas.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2D8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102-566 or blank</w:t>
            </w:r>
          </w:p>
        </w:tc>
      </w:tr>
      <w:tr w:rsidR="00F748B8" w:rsidRPr="00F748B8" w14:paraId="56D065DA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CD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5C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LOCATIONID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AE19" w14:textId="451DE5D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748B8">
              <w:rPr>
                <w:rFonts w:ascii="Calibri" w:eastAsia="Times New Roman" w:hAnsi="Calibri" w:cs="Calibri"/>
                <w:color w:val="000000"/>
              </w:rPr>
              <w:t xml:space="preserve">digit number that uniquely identifies (link together) a primary family and its associated subfamilies.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13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1-89,999,999,999</w:t>
            </w:r>
          </w:p>
        </w:tc>
      </w:tr>
      <w:tr w:rsidR="00F748B8" w:rsidRPr="00F748B8" w14:paraId="3A1E22FB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D7F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7B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HOUSE_NUM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776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Primary address number or "house number".  Precedes street name and may contain alpha characters and/or a single hyphen.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9AA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varies, but is usually a number</w:t>
            </w:r>
          </w:p>
        </w:tc>
      </w:tr>
      <w:tr w:rsidR="00F748B8" w:rsidRPr="00F748B8" w14:paraId="64F000DF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C01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D8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HOUSE_NUM_FRACTION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61E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Some addresses may contain a fraction (normally following the house number).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32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Digit slash digit, or else blank</w:t>
            </w:r>
          </w:p>
        </w:tc>
      </w:tr>
      <w:tr w:rsidR="00F748B8" w:rsidRPr="00F748B8" w14:paraId="624B70C0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5CD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77B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STREET_PRE_DIR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EB0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 pre direction abbreviation (geographic direction that precedes the street name).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24B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N, S, E, W, NE, NW, SE, SW, blank.</w:t>
            </w:r>
          </w:p>
        </w:tc>
      </w:tr>
      <w:tr w:rsidR="00F748B8" w:rsidRPr="00F748B8" w14:paraId="1C17738E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CE4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2F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STREET_NAME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40B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Official name of a street as assigned by a local governing authority. 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57D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4F5CEECC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02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64C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STREET_POST_DIR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2F4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 post direction abbreviation that follows street name.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F8A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N, S, E, W, NE, NW, SE, SW, blank.</w:t>
            </w:r>
          </w:p>
        </w:tc>
      </w:tr>
      <w:tr w:rsidR="00F748B8" w:rsidRPr="00F748B8" w14:paraId="63618ED4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BCE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38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STREET_SUFFIX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0A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Street suffix abbreviation (</w:t>
            </w: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i.e.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the "type" of street).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CB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ST (street), LN (lane), CT (court),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</w:p>
        </w:tc>
      </w:tr>
      <w:tr w:rsidR="00F748B8" w:rsidRPr="00F748B8" w14:paraId="3D866C62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425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386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UNIT_TYPE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5DE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Used to identify a type of unit within a physical location.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2D0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748B8">
              <w:rPr>
                <w:rFonts w:ascii="Calibri" w:eastAsia="Times New Roman" w:hAnsi="Calibri" w:cs="Calibri"/>
                <w:color w:val="000000"/>
              </w:rPr>
              <w:t>#,APT</w:t>
            </w:r>
            <w:proofErr w:type="gramEnd"/>
            <w:r w:rsidRPr="00F748B8">
              <w:rPr>
                <w:rFonts w:ascii="Calibri" w:eastAsia="Times New Roman" w:hAnsi="Calibri" w:cs="Calibri"/>
                <w:color w:val="000000"/>
              </w:rPr>
              <w:t>, BLDG, BSMT, DEPT, FL, FRNT, HNGR, LBBY, LOWR, LOT, OFC, PH, PIER, REAR, RM, SIDE, SLIP, SPC, STE, STOP, TRLR, UNIT, UPPR,  or blank</w:t>
            </w:r>
          </w:p>
        </w:tc>
      </w:tr>
      <w:tr w:rsidR="00F748B8" w:rsidRPr="00F748B8" w14:paraId="3E7A7990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08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E9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UNIT_NUM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376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If "unit type" is not blank, 1-8 characters of unit description may be carried.  Blanks are also valid as many unit types require no unit number.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BCD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07C5751B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8C5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72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BOX_TYPE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375E" w14:textId="6AEEF37A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Some addresses may include a box identification.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748B8">
              <w:rPr>
                <w:rFonts w:ascii="Calibri" w:eastAsia="Times New Roman" w:hAnsi="Calibri" w:cs="Calibri"/>
                <w:color w:val="000000"/>
              </w:rPr>
              <w:t>Blanks are valid, providing box number not present.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027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B=Box or P=PO Box.</w:t>
            </w:r>
          </w:p>
        </w:tc>
      </w:tr>
      <w:tr w:rsidR="00F748B8" w:rsidRPr="00F748B8" w14:paraId="6CCD7B5F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4E4C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A0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BOX_NUM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44B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If box type is non-blank, 1-6 characters of box description may be present.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1AF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5D5B5088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3F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64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ROUTE_TYPE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AF6" w14:textId="747417CC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Some addresses may include a route identification.  Blank is valid if route number is not present.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51A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G=General Delivery, H=Highway Contract, or R=Rural.  </w:t>
            </w:r>
          </w:p>
        </w:tc>
      </w:tr>
      <w:tr w:rsidR="00F748B8" w:rsidRPr="00F748B8" w14:paraId="782AADEB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6D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1F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ROUTE_NUM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5C1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If route type is H or R, 1-3 digits that identify the route.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367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346D09CC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0FE7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A6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1E05" w14:textId="472513C4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Post office, branch, community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F748B8">
              <w:rPr>
                <w:rFonts w:ascii="Calibri" w:eastAsia="Times New Roman" w:hAnsi="Calibri" w:cs="Calibri"/>
                <w:color w:val="000000"/>
              </w:rPr>
              <w:t xml:space="preserve"> or locality name used for last line of a mailing label.  May vary within zip code.  Usually the "city" name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686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53F14FC5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95AC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B0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527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Standard state abbreviation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7E8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AL, AK, HI, PA,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</w:p>
        </w:tc>
      </w:tr>
      <w:tr w:rsidR="00F748B8" w:rsidRPr="00F748B8" w14:paraId="391EB02C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806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7C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ZIP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CE6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Zip code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36B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00400-99999 (not all inclusive)</w:t>
            </w:r>
          </w:p>
        </w:tc>
      </w:tr>
      <w:tr w:rsidR="00F748B8" w:rsidRPr="00F748B8" w14:paraId="20F87D68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98B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73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ZIP4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1DF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Last 4 digits of the ZIP+4 code.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7B07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0000-9999</w:t>
            </w:r>
          </w:p>
        </w:tc>
      </w:tr>
      <w:tr w:rsidR="00F748B8" w:rsidRPr="00F748B8" w14:paraId="4A41008F" w14:textId="77777777" w:rsidTr="00F748B8">
        <w:trPr>
          <w:trHeight w:val="20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BA8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3C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dpbc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5B4" w14:textId="3A5417E2" w:rsidR="00F748B8" w:rsidRPr="00F748B8" w:rsidRDefault="00F748B8" w:rsidP="00F748B8">
            <w:pPr>
              <w:rPr>
                <w:rFonts w:ascii="Calibri" w:eastAsia="Times New Roman" w:hAnsi="Calibri" w:cs="Calibri"/>
              </w:rPr>
            </w:pPr>
            <w:r w:rsidRPr="00F748B8">
              <w:rPr>
                <w:rFonts w:ascii="Calibri" w:eastAsia="Times New Roman" w:hAnsi="Calibri" w:cs="Calibri"/>
              </w:rPr>
              <w:t>DPBC = Delivery Point Bar Code.  The last two numbers of the street address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748B8">
              <w:rPr>
                <w:rFonts w:ascii="Calibri" w:eastAsia="Times New Roman" w:hAnsi="Calibri" w:cs="Calibri"/>
              </w:rPr>
              <w:t xml:space="preserve">(normally house number) become an extension of the zip+4 code and therefore specify a specific mail delivery point. Note the check </w:t>
            </w:r>
            <w:proofErr w:type="gramStart"/>
            <w:r w:rsidRPr="00F748B8">
              <w:rPr>
                <w:rFonts w:ascii="Calibri" w:eastAsia="Times New Roman" w:hAnsi="Calibri" w:cs="Calibri"/>
              </w:rPr>
              <w:t>digit  included</w:t>
            </w:r>
            <w:proofErr w:type="gramEnd"/>
            <w:r w:rsidRPr="00F748B8">
              <w:rPr>
                <w:rFonts w:ascii="Calibri" w:eastAsia="Times New Roman" w:hAnsi="Calibri" w:cs="Calibri"/>
              </w:rPr>
              <w:t xml:space="preserve"> as last digit.  Valid values 000 - 999, " ".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B7F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637500FD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D98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C6B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6AA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Indicates vacant.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9D8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0=not vacant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1=vacant</w:t>
            </w:r>
          </w:p>
        </w:tc>
      </w:tr>
      <w:tr w:rsidR="00F748B8" w:rsidRPr="00F748B8" w14:paraId="1A2EA087" w14:textId="77777777" w:rsidTr="00F748B8">
        <w:trPr>
          <w:trHeight w:val="68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0CA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7E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USPSNOSTATS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F79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Indicates address is not included in the USPS delivery statistics file counts.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91B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0=Address is included</w:t>
            </w:r>
            <w:r w:rsidRPr="00F748B8">
              <w:rPr>
                <w:rFonts w:ascii="Calibri" w:eastAsia="Times New Roman" w:hAnsi="Calibri" w:cs="Calibri"/>
                <w:color w:val="000000"/>
              </w:rPr>
              <w:br/>
              <w:t>1=Address is not included</w:t>
            </w:r>
          </w:p>
        </w:tc>
      </w:tr>
      <w:tr w:rsidR="00F748B8" w:rsidRPr="00F748B8" w14:paraId="47D8A44D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15F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11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census_state_2010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DC2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State numerical codes assigned by the Bureau of Census for the purpose of collecting and compiling population and housing data.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53E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01-56 (01=Alabama, 02=Alaska,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F748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F748B8" w:rsidRPr="00F748B8" w14:paraId="0CE8BDB0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094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91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census_county_2010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46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County numerical codes assigned by the Bureau of Census for the purpose of collecting and compiling population and housing data.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3A6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001, 002, 003, etc.</w:t>
            </w:r>
          </w:p>
        </w:tc>
      </w:tr>
      <w:tr w:rsidR="00F748B8" w:rsidRPr="00F748B8" w14:paraId="393648DD" w14:textId="77777777" w:rsidTr="00F748B8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9F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DA1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GE_LATITUDE_2010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B97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Angular distance north or south from the equator of a point on the earth's surface, measured on the meridian of the point.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49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6E9FA860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CDD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E8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GE_LONGITUDE_2010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82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 xml:space="preserve">Angular distance east or west on the earth's surface, measured by the angle contained between the meridian of a given point and a prime meridian. 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7F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00E1009C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609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0BB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GE_CENSUS_LEVEL_2010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A5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59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2ADDF348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08D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CDB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middle_name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9D6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Head of household middle name/initial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2D3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5D45BDA5" w14:textId="77777777" w:rsidTr="00F748B8">
        <w:trPr>
          <w:trHeight w:val="3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7B3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900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last_name_1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1EE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Head of household middle name/initial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1A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25285645" w14:textId="77777777" w:rsidTr="00F748B8">
        <w:trPr>
          <w:trHeight w:val="1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732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45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Ethnicity_Code_1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6CB6" w14:textId="1130469E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Et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F748B8">
              <w:rPr>
                <w:rFonts w:ascii="Calibri" w:eastAsia="Times New Roman" w:hAnsi="Calibri" w:cs="Calibri"/>
                <w:color w:val="000000"/>
              </w:rPr>
              <w:t xml:space="preserve">nicity code for head of household. Please see "Group_Code_Race.txt" in the "documentation" folder of the </w:t>
            </w:r>
            <w:proofErr w:type="spellStart"/>
            <w:r w:rsidRPr="00F748B8">
              <w:rPr>
                <w:rFonts w:ascii="Calibri" w:eastAsia="Times New Roman" w:hAnsi="Calibri" w:cs="Calibri"/>
                <w:color w:val="000000"/>
              </w:rPr>
              <w:t>InfoUSA</w:t>
            </w:r>
            <w:proofErr w:type="spellEnd"/>
            <w:r w:rsidRPr="00F748B8">
              <w:rPr>
                <w:rFonts w:ascii="Calibri" w:eastAsia="Times New Roman" w:hAnsi="Calibri" w:cs="Calibri"/>
                <w:color w:val="000000"/>
              </w:rPr>
              <w:t xml:space="preserve"> volume for a summary of the ethnicity codes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7B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1B27DF6B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6E29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D4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first_name_2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C620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41B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20AC7B7C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DD04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7C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last_name_2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B7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0A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0295E766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55A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51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Ethnicity_Code_2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442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B5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3B02427E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FEC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F99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first_name_3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96A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044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3F841DA7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1AE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A7E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last_name_3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E65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4BD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8B8" w:rsidRPr="00F748B8" w14:paraId="0A5E1D10" w14:textId="77777777" w:rsidTr="00F748B8">
        <w:trPr>
          <w:trHeight w:val="3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516" w14:textId="77777777" w:rsidR="00F748B8" w:rsidRPr="00F748B8" w:rsidRDefault="00F748B8" w:rsidP="00F748B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988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Ethnicity_Code_3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666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F2C" w14:textId="77777777" w:rsidR="00F748B8" w:rsidRPr="00F748B8" w:rsidRDefault="00F748B8" w:rsidP="00F748B8">
            <w:pPr>
              <w:rPr>
                <w:rFonts w:ascii="Calibri" w:eastAsia="Times New Roman" w:hAnsi="Calibri" w:cs="Calibri"/>
                <w:color w:val="000000"/>
              </w:rPr>
            </w:pPr>
            <w:r w:rsidRPr="00F74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57447A" w14:textId="77777777" w:rsidR="00C23032" w:rsidRDefault="00C23032"/>
    <w:sectPr w:rsidR="00C23032" w:rsidSect="00322A6E">
      <w:type w:val="continuous"/>
      <w:pgSz w:w="12290" w:h="1580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8"/>
    <w:rsid w:val="00322A6E"/>
    <w:rsid w:val="007651C1"/>
    <w:rsid w:val="00C23032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8A7FB"/>
  <w14:defaultImageDpi w14:val="32767"/>
  <w15:chartTrackingRefBased/>
  <w15:docId w15:val="{0132BE2F-6741-824B-A4E5-52E7550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Yacoub</dc:creator>
  <cp:keywords/>
  <dc:description/>
  <cp:lastModifiedBy>Mark Yacoub</cp:lastModifiedBy>
  <cp:revision>1</cp:revision>
  <dcterms:created xsi:type="dcterms:W3CDTF">2022-06-07T14:29:00Z</dcterms:created>
  <dcterms:modified xsi:type="dcterms:W3CDTF">2022-06-07T14:32:00Z</dcterms:modified>
</cp:coreProperties>
</file>